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AEA" w:rsidRDefault="008A7AEA" w:rsidP="008A7AEA">
      <w:pPr>
        <w:spacing w:after="0" w:line="480" w:lineRule="auto"/>
        <w:jc w:val="center"/>
        <w:rPr>
          <w:rFonts w:ascii="Times New Roman" w:hAnsi="Times New Roman" w:cs="Times New Roman"/>
          <w:b/>
          <w:sz w:val="24"/>
          <w:szCs w:val="24"/>
        </w:rPr>
      </w:pPr>
    </w:p>
    <w:p w:rsidR="008A7AEA" w:rsidRDefault="008A7AEA" w:rsidP="008A7AEA">
      <w:pPr>
        <w:spacing w:after="0" w:line="480" w:lineRule="auto"/>
        <w:jc w:val="center"/>
        <w:rPr>
          <w:rFonts w:ascii="Times New Roman" w:hAnsi="Times New Roman" w:cs="Times New Roman"/>
          <w:b/>
          <w:sz w:val="24"/>
          <w:szCs w:val="24"/>
        </w:rPr>
      </w:pPr>
    </w:p>
    <w:p w:rsidR="008A7AEA" w:rsidRDefault="008A7AEA" w:rsidP="008A7AEA">
      <w:pPr>
        <w:spacing w:after="0" w:line="480" w:lineRule="auto"/>
        <w:jc w:val="center"/>
        <w:rPr>
          <w:rFonts w:ascii="Times New Roman" w:hAnsi="Times New Roman" w:cs="Times New Roman"/>
          <w:b/>
          <w:sz w:val="24"/>
          <w:szCs w:val="24"/>
        </w:rPr>
      </w:pPr>
    </w:p>
    <w:p w:rsidR="008A7AEA" w:rsidRDefault="008A7AEA" w:rsidP="008A7AEA">
      <w:pPr>
        <w:spacing w:after="0" w:line="480" w:lineRule="auto"/>
        <w:jc w:val="center"/>
        <w:rPr>
          <w:rFonts w:ascii="Times New Roman" w:hAnsi="Times New Roman" w:cs="Times New Roman"/>
          <w:b/>
          <w:sz w:val="24"/>
          <w:szCs w:val="24"/>
        </w:rPr>
      </w:pPr>
    </w:p>
    <w:p w:rsidR="008A7AEA" w:rsidRDefault="008A7AEA" w:rsidP="008A7AEA">
      <w:pPr>
        <w:spacing w:after="0" w:line="480" w:lineRule="auto"/>
        <w:jc w:val="center"/>
        <w:rPr>
          <w:rFonts w:ascii="Times New Roman" w:hAnsi="Times New Roman" w:cs="Times New Roman"/>
          <w:b/>
          <w:sz w:val="24"/>
          <w:szCs w:val="24"/>
        </w:rPr>
      </w:pPr>
    </w:p>
    <w:p w:rsidR="008A7AEA" w:rsidRDefault="008A7AEA" w:rsidP="008A7AEA">
      <w:pPr>
        <w:spacing w:after="0" w:line="480" w:lineRule="auto"/>
        <w:jc w:val="center"/>
        <w:rPr>
          <w:rFonts w:ascii="Times New Roman" w:hAnsi="Times New Roman" w:cs="Times New Roman"/>
          <w:b/>
          <w:sz w:val="24"/>
          <w:szCs w:val="24"/>
        </w:rPr>
      </w:pPr>
    </w:p>
    <w:p w:rsidR="008A7AEA" w:rsidRPr="009B27EB" w:rsidRDefault="008A7AEA" w:rsidP="008A7AE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Acres Homes</w:t>
      </w:r>
    </w:p>
    <w:p w:rsidR="008A7AEA" w:rsidRPr="009B27EB" w:rsidRDefault="008A7AEA" w:rsidP="008A7AEA">
      <w:pPr>
        <w:spacing w:after="0" w:line="480" w:lineRule="auto"/>
        <w:jc w:val="center"/>
        <w:rPr>
          <w:rFonts w:ascii="Times New Roman" w:hAnsi="Times New Roman" w:cs="Times New Roman"/>
          <w:sz w:val="24"/>
          <w:szCs w:val="24"/>
        </w:rPr>
      </w:pPr>
    </w:p>
    <w:p w:rsidR="008A7AEA" w:rsidRPr="009B27EB" w:rsidRDefault="008A7AEA" w:rsidP="008A7AEA">
      <w:pPr>
        <w:spacing w:after="0" w:line="480" w:lineRule="auto"/>
        <w:jc w:val="center"/>
        <w:rPr>
          <w:rFonts w:ascii="Times New Roman" w:hAnsi="Times New Roman" w:cs="Times New Roman"/>
          <w:sz w:val="24"/>
          <w:szCs w:val="24"/>
        </w:rPr>
      </w:pPr>
    </w:p>
    <w:p w:rsidR="008A7AEA" w:rsidRPr="009B27EB" w:rsidRDefault="008A7AEA" w:rsidP="008A7AEA">
      <w:pPr>
        <w:spacing w:after="0" w:line="480" w:lineRule="auto"/>
        <w:jc w:val="center"/>
        <w:rPr>
          <w:rFonts w:ascii="Times New Roman" w:hAnsi="Times New Roman" w:cs="Times New Roman"/>
          <w:sz w:val="24"/>
          <w:szCs w:val="24"/>
        </w:rPr>
      </w:pPr>
      <w:r w:rsidRPr="009B27EB">
        <w:rPr>
          <w:rFonts w:ascii="Times New Roman" w:hAnsi="Times New Roman" w:cs="Times New Roman"/>
          <w:color w:val="263238"/>
          <w:sz w:val="24"/>
          <w:szCs w:val="24"/>
        </w:rPr>
        <w:t>Student’s Name</w:t>
      </w:r>
      <w:r w:rsidRPr="009B27EB">
        <w:rPr>
          <w:rFonts w:ascii="Times New Roman" w:hAnsi="Times New Roman" w:cs="Times New Roman"/>
          <w:color w:val="263238"/>
          <w:sz w:val="24"/>
          <w:szCs w:val="24"/>
        </w:rPr>
        <w:br/>
        <w:t>Department, University</w:t>
      </w:r>
      <w:r w:rsidRPr="009B27EB">
        <w:rPr>
          <w:rFonts w:ascii="Times New Roman" w:hAnsi="Times New Roman" w:cs="Times New Roman"/>
          <w:color w:val="263238"/>
          <w:sz w:val="24"/>
          <w:szCs w:val="24"/>
        </w:rPr>
        <w:br/>
        <w:t>Course Number and Name</w:t>
      </w:r>
      <w:r w:rsidRPr="009B27EB">
        <w:rPr>
          <w:rFonts w:ascii="Times New Roman" w:hAnsi="Times New Roman" w:cs="Times New Roman"/>
          <w:color w:val="263238"/>
          <w:sz w:val="24"/>
          <w:szCs w:val="24"/>
        </w:rPr>
        <w:br/>
        <w:t>Instructor’s Name</w:t>
      </w:r>
      <w:r w:rsidRPr="009B27EB">
        <w:rPr>
          <w:rFonts w:ascii="Times New Roman" w:hAnsi="Times New Roman" w:cs="Times New Roman"/>
          <w:color w:val="263238"/>
          <w:sz w:val="24"/>
          <w:szCs w:val="24"/>
        </w:rPr>
        <w:br/>
        <w:t>Date</w:t>
      </w:r>
    </w:p>
    <w:p w:rsidR="008A7AEA" w:rsidRDefault="008A7AEA" w:rsidP="00904675"/>
    <w:p w:rsidR="008A7AEA" w:rsidRDefault="008A7AEA" w:rsidP="00904675"/>
    <w:p w:rsidR="008A7AEA" w:rsidRDefault="008A7AEA" w:rsidP="00904675"/>
    <w:p w:rsidR="008A7AEA" w:rsidRDefault="008A7AEA" w:rsidP="00904675"/>
    <w:p w:rsidR="008A7AEA" w:rsidRDefault="008A7AEA" w:rsidP="00904675"/>
    <w:p w:rsidR="008A7AEA" w:rsidRDefault="008A7AEA" w:rsidP="00904675"/>
    <w:p w:rsidR="008A7AEA" w:rsidRDefault="008A7AEA" w:rsidP="00904675"/>
    <w:p w:rsidR="008A7AEA" w:rsidRDefault="008A7AEA" w:rsidP="00904675"/>
    <w:p w:rsidR="008A7AEA" w:rsidRDefault="008A7AEA" w:rsidP="00904675"/>
    <w:p w:rsidR="008A7AEA" w:rsidRDefault="008A7AEA" w:rsidP="00904675"/>
    <w:p w:rsidR="008A7AEA" w:rsidRDefault="008A7AEA" w:rsidP="00904675"/>
    <w:p w:rsidR="008A7AEA" w:rsidRDefault="008A7AEA" w:rsidP="008A7AEA">
      <w:pPr>
        <w:spacing w:after="0" w:line="480" w:lineRule="auto"/>
        <w:ind w:firstLine="720"/>
        <w:jc w:val="both"/>
        <w:rPr>
          <w:rFonts w:ascii="Times New Roman" w:hAnsi="Times New Roman" w:cs="Times New Roman"/>
          <w:sz w:val="24"/>
          <w:szCs w:val="24"/>
        </w:rPr>
      </w:pPr>
    </w:p>
    <w:p w:rsidR="008A7AEA" w:rsidRPr="008A7AEA" w:rsidRDefault="008A7AEA" w:rsidP="008A7AEA">
      <w:pPr>
        <w:spacing w:after="0" w:line="480" w:lineRule="auto"/>
        <w:jc w:val="center"/>
        <w:rPr>
          <w:rFonts w:ascii="Times New Roman" w:hAnsi="Times New Roman" w:cs="Times New Roman"/>
          <w:sz w:val="24"/>
          <w:szCs w:val="24"/>
        </w:rPr>
      </w:pPr>
      <w:r w:rsidRPr="008A7AEA">
        <w:rPr>
          <w:rFonts w:ascii="Times New Roman" w:hAnsi="Times New Roman" w:cs="Times New Roman"/>
          <w:sz w:val="24"/>
          <w:szCs w:val="24"/>
        </w:rPr>
        <w:lastRenderedPageBreak/>
        <w:t>Acres Homes</w:t>
      </w:r>
    </w:p>
    <w:p w:rsidR="00904675" w:rsidRPr="008A7AEA" w:rsidRDefault="00904675" w:rsidP="008A7AEA">
      <w:pPr>
        <w:spacing w:after="0" w:line="480" w:lineRule="auto"/>
        <w:ind w:firstLine="720"/>
        <w:jc w:val="both"/>
        <w:rPr>
          <w:rFonts w:ascii="Times New Roman" w:hAnsi="Times New Roman" w:cs="Times New Roman"/>
          <w:sz w:val="24"/>
          <w:szCs w:val="24"/>
        </w:rPr>
      </w:pPr>
      <w:r w:rsidRPr="008A7AEA">
        <w:rPr>
          <w:rFonts w:ascii="Times New Roman" w:hAnsi="Times New Roman" w:cs="Times New Roman"/>
          <w:sz w:val="24"/>
          <w:szCs w:val="24"/>
        </w:rPr>
        <w:t>Located ten miles northwest of downtown Houston, Acres Homes is among many of the historic neighborhoods. It was once the South's largest unincorporated African American community before its annexation in 1967.  The neighborhood is in Harris County, and it has a population of approximately 37,851 people. Acres Homes is a sparse suburban feel, and many of the residents own their homes. This neighborhood was developed during World War I, and it was named Acre based on the fact that the land was being sold by the Acre instead of by the lot. The land was very cheap and vast, and many of the rural settlers who bought the land were very happy since they had plenty of space for their horses, gardens, and chickens. This research made me realize that I knew little about the neighborhood; the little I knew was on Sylvester Turner Park, home to the Houston Astros and Major League Baseball's youth softball and baseball programs.</w:t>
      </w:r>
    </w:p>
    <w:p w:rsidR="00904675" w:rsidRPr="008A7AEA" w:rsidRDefault="00904675" w:rsidP="008A7AEA">
      <w:pPr>
        <w:spacing w:after="0" w:line="480" w:lineRule="auto"/>
        <w:ind w:firstLine="720"/>
        <w:jc w:val="both"/>
        <w:rPr>
          <w:rFonts w:ascii="Times New Roman" w:hAnsi="Times New Roman" w:cs="Times New Roman"/>
          <w:sz w:val="24"/>
          <w:szCs w:val="24"/>
        </w:rPr>
      </w:pPr>
      <w:r w:rsidRPr="008A7AEA">
        <w:rPr>
          <w:rFonts w:ascii="Times New Roman" w:hAnsi="Times New Roman" w:cs="Times New Roman"/>
          <w:sz w:val="24"/>
          <w:szCs w:val="24"/>
        </w:rPr>
        <w:t>The neighborhood was no different from the place I live. Acres Homes has a unique mix of rural and urban touch, which is the s</w:t>
      </w:r>
      <w:r w:rsidR="00171559">
        <w:rPr>
          <w:rFonts w:ascii="Times New Roman" w:hAnsi="Times New Roman" w:cs="Times New Roman"/>
          <w:sz w:val="24"/>
          <w:szCs w:val="24"/>
        </w:rPr>
        <w:t>ame with where I live. There were</w:t>
      </w:r>
      <w:r w:rsidRPr="008A7AEA">
        <w:rPr>
          <w:rFonts w:ascii="Times New Roman" w:hAnsi="Times New Roman" w:cs="Times New Roman"/>
          <w:sz w:val="24"/>
          <w:szCs w:val="24"/>
        </w:rPr>
        <w:t xml:space="preserve"> churches, stores, several educational facilities, government facilities, sidewalks, old and new residential homes are the many things that resemble my home area. The little difference is that the healthcare facilities are very few to serve the over 100,000 people living in the neighborhood. </w:t>
      </w:r>
      <w:r w:rsidR="00171559">
        <w:rPr>
          <w:rFonts w:ascii="Times New Roman" w:hAnsi="Times New Roman" w:cs="Times New Roman"/>
          <w:sz w:val="24"/>
          <w:szCs w:val="24"/>
        </w:rPr>
        <w:t>The p</w:t>
      </w:r>
      <w:r w:rsidR="00171559" w:rsidRPr="008A7AEA">
        <w:rPr>
          <w:rFonts w:ascii="Times New Roman" w:hAnsi="Times New Roman" w:cs="Times New Roman"/>
          <w:sz w:val="24"/>
          <w:szCs w:val="24"/>
        </w:rPr>
        <w:t>o</w:t>
      </w:r>
      <w:r w:rsidR="00171559">
        <w:rPr>
          <w:rFonts w:ascii="Times New Roman" w:hAnsi="Times New Roman" w:cs="Times New Roman"/>
          <w:sz w:val="24"/>
          <w:szCs w:val="24"/>
        </w:rPr>
        <w:t>pulati</w:t>
      </w:r>
      <w:r w:rsidR="00171559" w:rsidRPr="008A7AEA">
        <w:rPr>
          <w:rFonts w:ascii="Times New Roman" w:hAnsi="Times New Roman" w:cs="Times New Roman"/>
          <w:sz w:val="24"/>
          <w:szCs w:val="24"/>
        </w:rPr>
        <w:t>o</w:t>
      </w:r>
      <w:r w:rsidR="00171559">
        <w:rPr>
          <w:rFonts w:ascii="Times New Roman" w:hAnsi="Times New Roman" w:cs="Times New Roman"/>
          <w:sz w:val="24"/>
          <w:szCs w:val="24"/>
        </w:rPr>
        <w:t xml:space="preserve">n is a mix </w:t>
      </w:r>
      <w:r w:rsidR="00171559" w:rsidRPr="008A7AEA">
        <w:rPr>
          <w:rFonts w:ascii="Times New Roman" w:hAnsi="Times New Roman" w:cs="Times New Roman"/>
          <w:sz w:val="24"/>
          <w:szCs w:val="24"/>
        </w:rPr>
        <w:t>o</w:t>
      </w:r>
      <w:r w:rsidR="00171559">
        <w:rPr>
          <w:rFonts w:ascii="Times New Roman" w:hAnsi="Times New Roman" w:cs="Times New Roman"/>
          <w:sz w:val="24"/>
          <w:szCs w:val="24"/>
        </w:rPr>
        <w:t>f all races with the African Americans being the largest race.</w:t>
      </w:r>
      <w:r w:rsidRPr="008A7AEA">
        <w:rPr>
          <w:rFonts w:ascii="Times New Roman" w:hAnsi="Times New Roman" w:cs="Times New Roman"/>
          <w:sz w:val="24"/>
          <w:szCs w:val="24"/>
        </w:rPr>
        <w:t>With regard to the availability of grocery stores, they were very few. The area is sparse, and with many people owning homes, many of the residents probably do their grocery shopping in Houston city in bulk and store them in their fridges or through other means. Despite the fact that Acres Home is heavily wooded, it has several parks located in Acres Homes' heart even. The parks, the schools, the churches, among other amenities, can easily be accessed by the many tarmac roads and sidewalks that crisscross the neighborhood.</w:t>
      </w:r>
    </w:p>
    <w:p w:rsidR="00904675" w:rsidRPr="008A7AEA" w:rsidRDefault="00904675" w:rsidP="008A7AEA">
      <w:pPr>
        <w:spacing w:after="0" w:line="480" w:lineRule="auto"/>
        <w:ind w:firstLine="720"/>
        <w:jc w:val="both"/>
        <w:rPr>
          <w:rFonts w:ascii="Times New Roman" w:hAnsi="Times New Roman" w:cs="Times New Roman"/>
          <w:sz w:val="24"/>
          <w:szCs w:val="24"/>
        </w:rPr>
      </w:pPr>
      <w:r w:rsidRPr="008A7AEA">
        <w:rPr>
          <w:rFonts w:ascii="Times New Roman" w:hAnsi="Times New Roman" w:cs="Times New Roman"/>
          <w:sz w:val="24"/>
          <w:szCs w:val="24"/>
        </w:rPr>
        <w:lastRenderedPageBreak/>
        <w:t>On safety-related issues, the environment in Acres Home seems like one that harbored crimes of all types. Inasmuch as I did not encounter unattended dogs, the dilapidated state of residential homes communicated a lot about crime in the area. Available data indicate that burglary, theft, and assault rank high in the neighborhood, with motor vehicle theft, robbery, and murder ranking low; no cases of rape. The neighborhood's largest age group is between 18 – 65 years; they account for over half of the population. Many people in the area only have high school diplomas, while only 12% percent of the population have a university education, and the unemployment rate is high. All these aspects point that in terms of safety, Acres Homes is not that welcoming. In a bid to keep the community safe, concerned neighbors have started various community groups that organize community-based activities to help keep the youths busy. But it seems these community groups are doing a great job since, despite the negativity in the area, I could see several real estate advertisements, boards. Also, reviews from people who have recently bought homes and moved to the neighborhood show that things are changing gradually.</w:t>
      </w:r>
    </w:p>
    <w:p w:rsidR="00904675" w:rsidRPr="008A7AEA" w:rsidRDefault="00904675" w:rsidP="008A7AEA">
      <w:pPr>
        <w:spacing w:after="0" w:line="480" w:lineRule="auto"/>
        <w:ind w:firstLine="720"/>
        <w:jc w:val="both"/>
        <w:rPr>
          <w:rFonts w:ascii="Times New Roman" w:hAnsi="Times New Roman" w:cs="Times New Roman"/>
          <w:sz w:val="24"/>
          <w:szCs w:val="24"/>
        </w:rPr>
      </w:pPr>
      <w:r w:rsidRPr="008A7AEA">
        <w:rPr>
          <w:rFonts w:ascii="Times New Roman" w:hAnsi="Times New Roman" w:cs="Times New Roman"/>
          <w:sz w:val="24"/>
          <w:szCs w:val="24"/>
        </w:rPr>
        <w:t xml:space="preserve">As a suburban neighborhood, Acres Homes is blessed with several resource service agencies strategically positioned. Being on Houston City Council District B, Acres Homes is served by North Division of the Houston Police Department (HPD). The department has been helpful to the neighborhood to some extent. Reviews of the locals on the police show that they are corrupt, cruel, and discriminate against certain communities. There is also the Houston Fire Department that operates the neighborhood's station 67. There is also the Acres Homes Multi-Service Center that offers several services to the residents of Acres Homes. The center has programs to help the elderly, offer child care services and rental space for workshops, public meetings, seminars, receptions, and banquets. Other programs include the Avance community empowerment, Alcoholics anonymous, Harris County Juvenile Probation, and Avance Head start, </w:t>
      </w:r>
      <w:r w:rsidRPr="008A7AEA">
        <w:rPr>
          <w:rFonts w:ascii="Times New Roman" w:hAnsi="Times New Roman" w:cs="Times New Roman"/>
          <w:sz w:val="24"/>
          <w:szCs w:val="24"/>
        </w:rPr>
        <w:lastRenderedPageBreak/>
        <w:t>among many others. Many of the programs provided at the center are aimed at enlightening and empowering the people. The center is opened from Monday to Friday and operates between 8 am to 5 pm. The neighborhood also has several sewers and water lines installed across the sparsely developed areas; only a few areas are yet to enjoy these services, but work is ongoing. The unending networks of tarmacked roads provide an ample pathway for the METRO BUS to fulfill the people's logistic needs.</w:t>
      </w:r>
    </w:p>
    <w:p w:rsidR="00904675" w:rsidRPr="008A7AEA" w:rsidRDefault="00904675" w:rsidP="008A7AEA">
      <w:pPr>
        <w:spacing w:after="0" w:line="480" w:lineRule="auto"/>
        <w:ind w:firstLine="720"/>
        <w:jc w:val="both"/>
        <w:rPr>
          <w:rFonts w:ascii="Times New Roman" w:hAnsi="Times New Roman" w:cs="Times New Roman"/>
          <w:sz w:val="24"/>
          <w:szCs w:val="24"/>
        </w:rPr>
      </w:pPr>
      <w:r w:rsidRPr="008A7AEA">
        <w:rPr>
          <w:rFonts w:ascii="Times New Roman" w:hAnsi="Times New Roman" w:cs="Times New Roman"/>
          <w:sz w:val="24"/>
          <w:szCs w:val="24"/>
        </w:rPr>
        <w:t>The Acres Home Health Center, operated by the Harris County Hospital District, provides essential healthcare services to residents (Harrishealth, 2021). In addition to offering adult and pediatric primary care, the facility provides specialty care in adult podiatry, ophthalmology, and dentistry. Pharmacy, health education, social service on-site laboratory, counseling, nutrition, and x-ray services are also offered. As the only healthcare center serving the neighborhood, the easiest way to get services is usually by scheduling an appointment. This shows that the healthcare center is always busy, and the fact that one has to book an appointment to get services indicates the facility lacks adequate medical practitioners and healthcare workers even though it is well equipped.</w:t>
      </w:r>
    </w:p>
    <w:p w:rsidR="006B788B" w:rsidRDefault="00904675" w:rsidP="008A7AEA">
      <w:pPr>
        <w:spacing w:after="0" w:line="480" w:lineRule="auto"/>
        <w:jc w:val="both"/>
        <w:rPr>
          <w:rFonts w:ascii="Times New Roman" w:hAnsi="Times New Roman" w:cs="Times New Roman"/>
          <w:sz w:val="24"/>
          <w:szCs w:val="24"/>
        </w:rPr>
      </w:pPr>
      <w:r w:rsidRPr="008A7AEA">
        <w:rPr>
          <w:rFonts w:ascii="Times New Roman" w:hAnsi="Times New Roman" w:cs="Times New Roman"/>
          <w:sz w:val="24"/>
          <w:szCs w:val="24"/>
        </w:rPr>
        <w:t xml:space="preserve"> </w:t>
      </w:r>
      <w:r w:rsidR="008A7AEA">
        <w:rPr>
          <w:rFonts w:ascii="Times New Roman" w:hAnsi="Times New Roman" w:cs="Times New Roman"/>
          <w:sz w:val="24"/>
          <w:szCs w:val="24"/>
        </w:rPr>
        <w:tab/>
      </w:r>
      <w:r w:rsidRPr="008A7AEA">
        <w:rPr>
          <w:rFonts w:ascii="Times New Roman" w:hAnsi="Times New Roman" w:cs="Times New Roman"/>
          <w:sz w:val="24"/>
          <w:szCs w:val="24"/>
        </w:rPr>
        <w:t xml:space="preserve">As a healthcare administrator, the information gotten from this research is very useful in many aspects, especially management.  The public healthcare facilities experience a lot of challenges that cannot be easily solved but can be mitigated, and it is encouraging that Acres Homes Health Center has done that wonderfully. This implies that the center is well managed, thus making everyone satisfied with the services. The way the hospital operates will be of assistance to my line of works as far as formulating, monitoring, and adjusting a management plan is concerned. I can utilize the information to advise my staff on the need to position helpful hospital resources to the patients readily strategically. Also, through the information, I can ensure that the healthcare </w:t>
      </w:r>
      <w:r w:rsidRPr="008A7AEA">
        <w:rPr>
          <w:rFonts w:ascii="Times New Roman" w:hAnsi="Times New Roman" w:cs="Times New Roman"/>
          <w:sz w:val="24"/>
          <w:szCs w:val="24"/>
        </w:rPr>
        <w:lastRenderedPageBreak/>
        <w:t xml:space="preserve">services such as counseling, HIV testing, and peer education reach many through the help of the community groups.  </w:t>
      </w:r>
      <w:r w:rsidR="0069411A" w:rsidRPr="008A7AEA">
        <w:rPr>
          <w:rFonts w:ascii="Times New Roman" w:hAnsi="Times New Roman" w:cs="Times New Roman"/>
          <w:sz w:val="24"/>
          <w:szCs w:val="24"/>
        </w:rPr>
        <w:t xml:space="preserve"> </w:t>
      </w:r>
    </w:p>
    <w:p w:rsidR="006B788B" w:rsidRDefault="006B788B">
      <w:pPr>
        <w:rPr>
          <w:rFonts w:ascii="Times New Roman" w:hAnsi="Times New Roman" w:cs="Times New Roman"/>
          <w:sz w:val="24"/>
          <w:szCs w:val="24"/>
        </w:rPr>
      </w:pPr>
      <w:r>
        <w:rPr>
          <w:rFonts w:ascii="Times New Roman" w:hAnsi="Times New Roman" w:cs="Times New Roman"/>
          <w:sz w:val="24"/>
          <w:szCs w:val="24"/>
        </w:rPr>
        <w:br w:type="page"/>
      </w:r>
    </w:p>
    <w:p w:rsidR="00DB23CD" w:rsidRPr="008A7AEA" w:rsidRDefault="00DB23CD" w:rsidP="008A7AEA">
      <w:pPr>
        <w:spacing w:after="0" w:line="480" w:lineRule="auto"/>
        <w:jc w:val="both"/>
        <w:rPr>
          <w:rFonts w:ascii="Times New Roman" w:hAnsi="Times New Roman" w:cs="Times New Roman"/>
          <w:sz w:val="24"/>
          <w:szCs w:val="24"/>
        </w:rPr>
      </w:pPr>
      <w:bookmarkStart w:id="0" w:name="_GoBack"/>
      <w:bookmarkEnd w:id="0"/>
    </w:p>
    <w:sdt>
      <w:sdtPr>
        <w:rPr>
          <w:rFonts w:ascii="Times New Roman" w:eastAsiaTheme="minorHAnsi" w:hAnsi="Times New Roman" w:cs="Times New Roman"/>
          <w:color w:val="auto"/>
          <w:sz w:val="24"/>
          <w:szCs w:val="24"/>
        </w:rPr>
        <w:id w:val="330262845"/>
        <w:docPartObj>
          <w:docPartGallery w:val="Bibliographies"/>
          <w:docPartUnique/>
        </w:docPartObj>
      </w:sdtPr>
      <w:sdtEndPr/>
      <w:sdtContent>
        <w:p w:rsidR="008A7AEA" w:rsidRPr="008A7AEA" w:rsidRDefault="008A7AEA" w:rsidP="006B788B">
          <w:pPr>
            <w:pStyle w:val="Heading1"/>
            <w:spacing w:before="0" w:line="480" w:lineRule="auto"/>
            <w:jc w:val="center"/>
            <w:rPr>
              <w:rFonts w:ascii="Times New Roman" w:hAnsi="Times New Roman" w:cs="Times New Roman"/>
              <w:color w:val="auto"/>
              <w:sz w:val="24"/>
              <w:szCs w:val="24"/>
            </w:rPr>
          </w:pPr>
          <w:r w:rsidRPr="008A7AE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8A7AEA" w:rsidRPr="008A7AEA" w:rsidRDefault="008A7AEA" w:rsidP="008A7AEA">
              <w:pPr>
                <w:pStyle w:val="Bibliography"/>
                <w:spacing w:after="0" w:line="480" w:lineRule="auto"/>
                <w:ind w:left="720" w:hanging="720"/>
                <w:jc w:val="both"/>
                <w:rPr>
                  <w:rFonts w:ascii="Times New Roman" w:hAnsi="Times New Roman" w:cs="Times New Roman"/>
                  <w:noProof/>
                  <w:sz w:val="24"/>
                  <w:szCs w:val="24"/>
                </w:rPr>
              </w:pPr>
              <w:r w:rsidRPr="008A7AEA">
                <w:rPr>
                  <w:rFonts w:ascii="Times New Roman" w:hAnsi="Times New Roman" w:cs="Times New Roman"/>
                  <w:sz w:val="24"/>
                  <w:szCs w:val="24"/>
                </w:rPr>
                <w:fldChar w:fldCharType="begin"/>
              </w:r>
              <w:r w:rsidRPr="008A7AEA">
                <w:rPr>
                  <w:rFonts w:ascii="Times New Roman" w:hAnsi="Times New Roman" w:cs="Times New Roman"/>
                  <w:sz w:val="24"/>
                  <w:szCs w:val="24"/>
                </w:rPr>
                <w:instrText xml:space="preserve"> BIBLIOGRAPHY </w:instrText>
              </w:r>
              <w:r w:rsidRPr="008A7AEA">
                <w:rPr>
                  <w:rFonts w:ascii="Times New Roman" w:hAnsi="Times New Roman" w:cs="Times New Roman"/>
                  <w:sz w:val="24"/>
                  <w:szCs w:val="24"/>
                </w:rPr>
                <w:fldChar w:fldCharType="separate"/>
              </w:r>
              <w:r w:rsidRPr="008A7AEA">
                <w:rPr>
                  <w:rFonts w:ascii="Times New Roman" w:hAnsi="Times New Roman" w:cs="Times New Roman"/>
                  <w:noProof/>
                  <w:sz w:val="24"/>
                  <w:szCs w:val="24"/>
                </w:rPr>
                <w:t xml:space="preserve">Harrishealth. (2021, Feb 7). </w:t>
              </w:r>
              <w:r w:rsidRPr="008A7AEA">
                <w:rPr>
                  <w:rFonts w:ascii="Times New Roman" w:hAnsi="Times New Roman" w:cs="Times New Roman"/>
                  <w:i/>
                  <w:iCs/>
                  <w:noProof/>
                  <w:sz w:val="24"/>
                  <w:szCs w:val="24"/>
                </w:rPr>
                <w:t>Acres Home Health Center</w:t>
              </w:r>
              <w:r w:rsidRPr="008A7AEA">
                <w:rPr>
                  <w:rFonts w:ascii="Times New Roman" w:hAnsi="Times New Roman" w:cs="Times New Roman"/>
                  <w:noProof/>
                  <w:sz w:val="24"/>
                  <w:szCs w:val="24"/>
                </w:rPr>
                <w:t>. Retrieved from Harris Health System: https://www.harrishealth.org/locations-hh/Pages/acres-home-health-center.aspx</w:t>
              </w:r>
            </w:p>
            <w:p w:rsidR="008A7AEA" w:rsidRDefault="008A7AEA" w:rsidP="008A7AEA">
              <w:pPr>
                <w:spacing w:after="0" w:line="480" w:lineRule="auto"/>
                <w:jc w:val="both"/>
              </w:pPr>
              <w:r w:rsidRPr="008A7AEA">
                <w:rPr>
                  <w:rFonts w:ascii="Times New Roman" w:hAnsi="Times New Roman" w:cs="Times New Roman"/>
                  <w:b/>
                  <w:bCs/>
                  <w:noProof/>
                  <w:sz w:val="24"/>
                  <w:szCs w:val="24"/>
                </w:rPr>
                <w:fldChar w:fldCharType="end"/>
              </w:r>
            </w:p>
          </w:sdtContent>
        </w:sdt>
      </w:sdtContent>
    </w:sdt>
    <w:p w:rsidR="008A7AEA" w:rsidRDefault="008A7AEA" w:rsidP="00904675"/>
    <w:p w:rsidR="008A7AEA" w:rsidRDefault="008A7AEA" w:rsidP="00904675"/>
    <w:p w:rsidR="008A7AEA" w:rsidRDefault="008A7AEA" w:rsidP="00904675"/>
    <w:p w:rsidR="008A7AEA" w:rsidRPr="00904675" w:rsidRDefault="008A7AEA" w:rsidP="00904675">
      <w:r>
        <w:rPr>
          <w:noProof/>
        </w:rPr>
        <w:drawing>
          <wp:inline distT="0" distB="0" distL="0" distR="0" wp14:anchorId="0AE904BC" wp14:editId="399C26CD">
            <wp:extent cx="5943600" cy="37122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712210"/>
                    </a:xfrm>
                    <a:prstGeom prst="rect">
                      <a:avLst/>
                    </a:prstGeom>
                  </pic:spPr>
                </pic:pic>
              </a:graphicData>
            </a:graphic>
          </wp:inline>
        </w:drawing>
      </w:r>
    </w:p>
    <w:sectPr w:rsidR="008A7AEA" w:rsidRPr="0090467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098" w:rsidRDefault="00701098" w:rsidP="008A7AEA">
      <w:pPr>
        <w:spacing w:after="0" w:line="240" w:lineRule="auto"/>
      </w:pPr>
      <w:r>
        <w:separator/>
      </w:r>
    </w:p>
  </w:endnote>
  <w:endnote w:type="continuationSeparator" w:id="0">
    <w:p w:rsidR="00701098" w:rsidRDefault="00701098" w:rsidP="008A7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098" w:rsidRDefault="00701098" w:rsidP="008A7AEA">
      <w:pPr>
        <w:spacing w:after="0" w:line="240" w:lineRule="auto"/>
      </w:pPr>
      <w:r>
        <w:separator/>
      </w:r>
    </w:p>
  </w:footnote>
  <w:footnote w:type="continuationSeparator" w:id="0">
    <w:p w:rsidR="00701098" w:rsidRDefault="00701098" w:rsidP="008A7A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6914579"/>
      <w:docPartObj>
        <w:docPartGallery w:val="Page Numbers (Top of Page)"/>
        <w:docPartUnique/>
      </w:docPartObj>
    </w:sdtPr>
    <w:sdtEndPr>
      <w:rPr>
        <w:noProof/>
      </w:rPr>
    </w:sdtEndPr>
    <w:sdtContent>
      <w:p w:rsidR="008A7AEA" w:rsidRDefault="008A7AEA">
        <w:pPr>
          <w:pStyle w:val="Header"/>
          <w:jc w:val="right"/>
        </w:pPr>
        <w:r>
          <w:fldChar w:fldCharType="begin"/>
        </w:r>
        <w:r>
          <w:instrText xml:space="preserve"> PAGE   \* MERGEFORMAT </w:instrText>
        </w:r>
        <w:r>
          <w:fldChar w:fldCharType="separate"/>
        </w:r>
        <w:r w:rsidR="006B788B">
          <w:rPr>
            <w:noProof/>
          </w:rPr>
          <w:t>6</w:t>
        </w:r>
        <w:r>
          <w:rPr>
            <w:noProof/>
          </w:rPr>
          <w:fldChar w:fldCharType="end"/>
        </w:r>
      </w:p>
    </w:sdtContent>
  </w:sdt>
  <w:p w:rsidR="008A7AEA" w:rsidRDefault="008A7A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3C"/>
    <w:rsid w:val="000C18F5"/>
    <w:rsid w:val="00114E81"/>
    <w:rsid w:val="00171559"/>
    <w:rsid w:val="00182E1C"/>
    <w:rsid w:val="001D6D97"/>
    <w:rsid w:val="00205C0E"/>
    <w:rsid w:val="0025473C"/>
    <w:rsid w:val="00255994"/>
    <w:rsid w:val="00387345"/>
    <w:rsid w:val="004A1D87"/>
    <w:rsid w:val="005752C9"/>
    <w:rsid w:val="0069411A"/>
    <w:rsid w:val="006B788B"/>
    <w:rsid w:val="006D7EEB"/>
    <w:rsid w:val="00701098"/>
    <w:rsid w:val="00751D6E"/>
    <w:rsid w:val="00761C45"/>
    <w:rsid w:val="007A01D2"/>
    <w:rsid w:val="008241BD"/>
    <w:rsid w:val="008A7AEA"/>
    <w:rsid w:val="008E1141"/>
    <w:rsid w:val="008E5333"/>
    <w:rsid w:val="00904675"/>
    <w:rsid w:val="00922C98"/>
    <w:rsid w:val="00994B19"/>
    <w:rsid w:val="00A11483"/>
    <w:rsid w:val="00A46EA3"/>
    <w:rsid w:val="00A70524"/>
    <w:rsid w:val="00DB23CD"/>
    <w:rsid w:val="00E60A5D"/>
    <w:rsid w:val="00F00554"/>
    <w:rsid w:val="00FC4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21E04-E775-459A-BC3C-ECECAC1E4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7A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AEA"/>
  </w:style>
  <w:style w:type="paragraph" w:styleId="Footer">
    <w:name w:val="footer"/>
    <w:basedOn w:val="Normal"/>
    <w:link w:val="FooterChar"/>
    <w:uiPriority w:val="99"/>
    <w:unhideWhenUsed/>
    <w:rsid w:val="008A7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AEA"/>
  </w:style>
  <w:style w:type="character" w:customStyle="1" w:styleId="Heading1Char">
    <w:name w:val="Heading 1 Char"/>
    <w:basedOn w:val="DefaultParagraphFont"/>
    <w:link w:val="Heading1"/>
    <w:uiPriority w:val="9"/>
    <w:rsid w:val="008A7AE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A7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6690602">
      <w:bodyDiv w:val="1"/>
      <w:marLeft w:val="0"/>
      <w:marRight w:val="0"/>
      <w:marTop w:val="0"/>
      <w:marBottom w:val="0"/>
      <w:divBdr>
        <w:top w:val="none" w:sz="0" w:space="0" w:color="auto"/>
        <w:left w:val="none" w:sz="0" w:space="0" w:color="auto"/>
        <w:bottom w:val="none" w:sz="0" w:space="0" w:color="auto"/>
        <w:right w:val="none" w:sz="0" w:space="0" w:color="auto"/>
      </w:divBdr>
    </w:div>
    <w:div w:id="211308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Har21</b:Tag>
    <b:SourceType>InternetSite</b:SourceType>
    <b:Guid>{8ADBA8DB-AAAD-4E55-B972-7DC26D27C381}</b:Guid>
    <b:Author>
      <b:Author>
        <b:Corporate>Harrishealth</b:Corporate>
      </b:Author>
    </b:Author>
    <b:Title>Acres Home Health Center</b:Title>
    <b:InternetSiteTitle>Harris Health System</b:InternetSiteTitle>
    <b:Year>2021</b:Year>
    <b:Month>Feb</b:Month>
    <b:Day>7</b:Day>
    <b:URL>https://www.harrishealth.org/locations-hh/Pages/acres-home-health-center.aspx</b:URL>
    <b:RefOrder>1</b:RefOrder>
  </b:Source>
</b:Sources>
</file>

<file path=customXml/itemProps1.xml><?xml version="1.0" encoding="utf-8"?>
<ds:datastoreItem xmlns:ds="http://schemas.openxmlformats.org/officeDocument/2006/customXml" ds:itemID="{04B63CB1-A7DA-40B7-9C53-F1A7339E1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2021-02-08T01:50:00Z</dcterms:created>
  <dcterms:modified xsi:type="dcterms:W3CDTF">2021-02-08T01:50:00Z</dcterms:modified>
</cp:coreProperties>
</file>